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11113</wp:posOffset>
                </wp:positionH>
                <wp:positionV relativeFrom="page">
                  <wp:posOffset>783909</wp:posOffset>
                </wp:positionV>
                <wp:extent cx="2266950" cy="1480075"/>
                <wp:effectExtent b="0" l="0" r="0" t="0"/>
                <wp:wrapSquare wrapText="bothSides" distB="0" distT="0" distL="114300" distR="114300"/>
                <wp:docPr id="180814399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1</w:t>
                            </w:r>
                            <w:r w:rsidDel="00000000" w:rsidR="00000000" w:rsidRPr="00000000">
                              <w:rPr>
                                <w:rFonts w:ascii="Arial" w:cs="Arial" w:eastAsia="Arial" w:hAnsi="Arial"/>
                                <w:b w:val="0"/>
                                <w:i w:val="0"/>
                                <w:smallCaps w:val="0"/>
                                <w:strike w:val="0"/>
                                <w:color w:val="000000"/>
                                <w:sz w:val="32"/>
                                <w:vertAlign w:val="baseline"/>
                              </w:rPr>
                              <w:t xml:space="preserve">1</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14th</w:t>
                            </w:r>
                            <w:r w:rsidDel="00000000" w:rsidR="00000000" w:rsidRPr="00000000">
                              <w:rPr>
                                <w:rFonts w:ascii="Arial" w:cs="Arial" w:eastAsia="Arial" w:hAnsi="Arial"/>
                                <w:b w:val="1"/>
                                <w:i w:val="0"/>
                                <w:smallCaps w:val="0"/>
                                <w:strike w:val="0"/>
                                <w:color w:val="6ca800"/>
                                <w:sz w:val="32"/>
                                <w:vertAlign w:val="baseline"/>
                              </w:rPr>
                              <w:t xml:space="preserve"> </w:t>
                            </w:r>
                            <w:r w:rsidDel="00000000" w:rsidR="00000000" w:rsidRPr="00000000">
                              <w:rPr>
                                <w:rFonts w:ascii="Arial" w:cs="Arial" w:eastAsia="Arial" w:hAnsi="Arial"/>
                                <w:b w:val="1"/>
                                <w:i w:val="0"/>
                                <w:smallCaps w:val="0"/>
                                <w:strike w:val="0"/>
                                <w:color w:val="6ca800"/>
                                <w:sz w:val="32"/>
                                <w:vertAlign w:val="baseline"/>
                              </w:rPr>
                              <w:t xml:space="preserve">March</w:t>
                            </w:r>
                            <w:r w:rsidDel="00000000" w:rsidR="00000000" w:rsidRPr="00000000">
                              <w:rPr>
                                <w:rFonts w:ascii="Arial" w:cs="Arial" w:eastAsia="Arial" w:hAnsi="Arial"/>
                                <w:b w:val="1"/>
                                <w:i w:val="0"/>
                                <w:smallCaps w:val="0"/>
                                <w:strike w:val="0"/>
                                <w:color w:val="6ca800"/>
                                <w:sz w:val="32"/>
                                <w:vertAlign w:val="baseline"/>
                              </w:rPr>
                              <w:t xml:space="preserve">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11113</wp:posOffset>
                </wp:positionH>
                <wp:positionV relativeFrom="page">
                  <wp:posOffset>783909</wp:posOffset>
                </wp:positionV>
                <wp:extent cx="2266950" cy="1480075"/>
                <wp:effectExtent b="0" l="0" r="0" t="0"/>
                <wp:wrapSquare wrapText="bothSides" distB="0" distT="0" distL="114300" distR="114300"/>
                <wp:docPr descr="Volume and date" id="1808143996" name="image13.png"/>
                <a:graphic>
                  <a:graphicData uri="http://schemas.openxmlformats.org/drawingml/2006/picture">
                    <pic:pic>
                      <pic:nvPicPr>
                        <pic:cNvPr descr="Volume and date" id="0" name="image13.png"/>
                        <pic:cNvPicPr preferRelativeResize="0"/>
                      </pic:nvPicPr>
                      <pic:blipFill>
                        <a:blip r:embed="rId7"/>
                        <a:srcRect/>
                        <a:stretch>
                          <a:fillRect/>
                        </a:stretch>
                      </pic:blipFill>
                      <pic:spPr>
                        <a:xfrm>
                          <a:off x="0" y="0"/>
                          <a:ext cx="2266950" cy="1480075"/>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2576518</wp:posOffset>
                </wp:positionV>
                <wp:extent cx="2253615" cy="2523711"/>
                <wp:effectExtent b="0" l="0" r="0" t="0"/>
                <wp:wrapSquare wrapText="bothSides" distB="0" distT="0" distL="0" distR="0"/>
                <wp:docPr id="1808143995" name="" title="Side bar"/>
                <a:graphic>
                  <a:graphicData uri="http://schemas.microsoft.com/office/word/2010/wordprocessingShape">
                    <wps:wsp>
                      <wps:cNvSpPr/>
                      <wps:cNvPr id="2" name="Shape 2"/>
                      <wps:spPr>
                        <a:xfrm>
                          <a:off x="4083900" y="2367300"/>
                          <a:ext cx="25242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t xml:space="preserve">The body heals with play, the mind heals with laughter </w:t>
                            </w:r>
                            <w:r w:rsidDel="00000000" w:rsidR="00000000" w:rsidRPr="00000000">
                              <w:rPr>
                                <w:rFonts w:ascii="Pacifico" w:cs="Pacifico" w:eastAsia="Pacifico" w:hAnsi="Pacifico"/>
                                <w:b w:val="0"/>
                                <w:i w:val="1"/>
                                <w:smallCaps w:val="0"/>
                                <w:strike w:val="0"/>
                                <w:color w:val="000000"/>
                                <w:sz w:val="38"/>
                                <w:vertAlign w:val="baseline"/>
                              </w:rPr>
                              <w:t xml:space="preserve">and the</w:t>
                            </w:r>
                            <w:r w:rsidDel="00000000" w:rsidR="00000000" w:rsidRPr="00000000">
                              <w:rPr>
                                <w:rFonts w:ascii="Pacifico" w:cs="Pacifico" w:eastAsia="Pacifico" w:hAnsi="Pacifico"/>
                                <w:b w:val="0"/>
                                <w:i w:val="1"/>
                                <w:smallCaps w:val="0"/>
                                <w:strike w:val="0"/>
                                <w:color w:val="000000"/>
                                <w:sz w:val="38"/>
                                <w:vertAlign w:val="baseline"/>
                              </w:rPr>
                              <w:t xml:space="preserve"> spirit heals with joy</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r w:rsidDel="00000000" w:rsidR="00000000" w:rsidRPr="00000000">
                              <w:rPr>
                                <w:rFonts w:ascii="Arial" w:cs="Arial" w:eastAsia="Arial" w:hAnsi="Arial"/>
                                <w:b w:val="0"/>
                                <w:i w:val="1"/>
                                <w:smallCaps w:val="0"/>
                                <w:strike w:val="0"/>
                                <w:color w:val="000000"/>
                                <w:sz w:val="28"/>
                                <w:vertAlign w:val="baseline"/>
                              </w:rPr>
                              <w:t xml:space="preserve">Proverb</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2576518</wp:posOffset>
                </wp:positionV>
                <wp:extent cx="2253615" cy="2523711"/>
                <wp:effectExtent b="0" l="0" r="0" t="0"/>
                <wp:wrapSquare wrapText="bothSides" distB="0" distT="0" distL="0" distR="0"/>
                <wp:docPr descr="Side bar" id="1808143995" name="image12.png"/>
                <a:graphic>
                  <a:graphicData uri="http://schemas.openxmlformats.org/drawingml/2006/picture">
                    <pic:pic>
                      <pic:nvPicPr>
                        <pic:cNvPr descr="Side bar" id="0" name="image12.png"/>
                        <pic:cNvPicPr preferRelativeResize="0"/>
                      </pic:nvPicPr>
                      <pic:blipFill>
                        <a:blip r:embed="rId7"/>
                        <a:srcRect/>
                        <a:stretch>
                          <a:fillRect/>
                        </a:stretch>
                      </pic:blipFill>
                      <pic:spPr>
                        <a:xfrm>
                          <a:off x="0" y="0"/>
                          <a:ext cx="2253615" cy="2523711"/>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-48560</wp:posOffset>
                </wp:positionH>
                <wp:positionV relativeFrom="page">
                  <wp:posOffset>-28247</wp:posOffset>
                </wp:positionV>
                <wp:extent cx="4441825" cy="2240915"/>
                <wp:effectExtent b="0" l="0" r="0" t="0"/>
                <wp:wrapTopAndBottom distB="457200" distT="0"/>
                <wp:docPr id="1808143998"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-48560</wp:posOffset>
                </wp:positionH>
                <wp:positionV relativeFrom="page">
                  <wp:posOffset>-28247</wp:posOffset>
                </wp:positionV>
                <wp:extent cx="4441825" cy="2240915"/>
                <wp:effectExtent b="0" l="0" r="0" t="0"/>
                <wp:wrapTopAndBottom distB="457200" distT="0"/>
                <wp:docPr descr="Masthead" id="1808143998" name="image15.png"/>
                <a:graphic>
                  <a:graphicData uri="http://schemas.openxmlformats.org/drawingml/2006/picture">
                    <pic:pic>
                      <pic:nvPicPr>
                        <pic:cNvPr descr="Masthead" id="0" name="image15.png"/>
                        <pic:cNvPicPr preferRelativeResize="0"/>
                      </pic:nvPicPr>
                      <pic:blipFill>
                        <a:blip r:embed="rId7"/>
                        <a:srcRect/>
                        <a:stretch>
                          <a:fillRect/>
                        </a:stretch>
                      </pic:blipFill>
                      <pic:spPr>
                        <a:xfrm>
                          <a:off x="0" y="0"/>
                          <a:ext cx="4441825" cy="2240915"/>
                        </a:xfrm>
                        <a:prstGeom prst="rect"/>
                        <a:ln/>
                      </pic:spPr>
                    </pic:pic>
                  </a:graphicData>
                </a:graphic>
              </wp:anchor>
            </w:drawing>
          </mc:Fallback>
        </mc:AlternateContent>
      </w:r>
      <w:r w:rsidDel="00000000" w:rsidR="00000000" w:rsidRPr="00000000">
        <w:rPr>
          <w:color w:val="000000"/>
          <w:sz w:val="26"/>
          <w:szCs w:val="26"/>
          <w:rtl w:val="0"/>
        </w:rPr>
        <w:t xml:space="preserve">Welcome to the eleventh edition of our newsletter. </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Our New Kitchen has begun construction. We are almost three weeks into the project and although they have found a few things that shouldn’t have been there such as old pipes and cables from previous buildings, progress is looking good. As you know, there is a 20 week construction plan in place and the plan is to hand the new kitchen over in July.</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have had a fun start to this half term. Welsh week saw lots of wonderful Welsh themed buddy class activities and culminated in a wonderful day of Welsh Celebration on our Eisteddfod. Matilda was crowned as the bard for this year and her poem was sensational. </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This week we have been celebrating STEM week, with the children learning different science experiments linked to the theme Adapt and Change. This has culminated in a wonderful science fair on Friday afternoon where each class has set up an activity in the hall to demonstrate their learning.</w:t>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will be hosting another ‘Big Dig’ day, hopefully before Easter. As always, thank you for your support.</w:t>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B">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-1690682</wp:posOffset>
            </wp:positionH>
            <wp:positionV relativeFrom="paragraph">
              <wp:posOffset>0</wp:posOffset>
            </wp:positionV>
            <wp:extent cx="1333500" cy="1333500"/>
            <wp:effectExtent b="0" l="0" r="0" t="0"/>
            <wp:wrapSquare wrapText="bothSides" distB="0" distT="0" distL="114300" distR="114300"/>
            <wp:docPr id="180814400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C">
      <w:pPr>
        <w:spacing w:after="0" w:lineRule="auto"/>
        <w:rPr>
          <w:color w:val="000000"/>
        </w:rPr>
      </w:pPr>
      <w:r w:rsidDel="00000000" w:rsidR="00000000" w:rsidRPr="00000000">
        <w:rPr>
          <w:color w:val="000000"/>
          <w:rtl w:val="0"/>
        </w:rPr>
        <w:t xml:space="preserve">Thursday 13th Feb - Thursday 10th April - Numeracy Homework fun and games</w:t>
      </w:r>
    </w:p>
    <w:p w:rsidR="00000000" w:rsidDel="00000000" w:rsidP="00000000" w:rsidRDefault="00000000" w:rsidRPr="00000000" w14:paraId="0000000D">
      <w:pPr>
        <w:spacing w:after="0" w:lineRule="auto"/>
        <w:rPr>
          <w:color w:val="000000"/>
        </w:rPr>
      </w:pPr>
      <w:r w:rsidDel="00000000" w:rsidR="00000000" w:rsidRPr="00000000">
        <w:rPr>
          <w:color w:val="000000"/>
          <w:rtl w:val="0"/>
        </w:rPr>
        <w:t xml:space="preserve">Monday 17th March - Team Wales athlete visiting Years 3-5</w:t>
      </w:r>
    </w:p>
    <w:p w:rsidR="00000000" w:rsidDel="00000000" w:rsidP="00000000" w:rsidRDefault="00000000" w:rsidRPr="00000000" w14:paraId="0000000E">
      <w:pPr>
        <w:spacing w:after="0" w:lineRule="auto"/>
        <w:rPr>
          <w:color w:val="000000"/>
        </w:rPr>
      </w:pPr>
      <w:r w:rsidDel="00000000" w:rsidR="00000000" w:rsidRPr="00000000">
        <w:rPr>
          <w:color w:val="000000"/>
          <w:rtl w:val="0"/>
        </w:rPr>
        <w:t xml:space="preserve">Wednesday 19th March - Pottery Night @ 5:30pm - see FOTs members for tickets</w:t>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Friday 21st March - Red Nose Day - Wear Red, donate minimum £1</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Monday 24th - Friday 4th April - Big Walk and Wheel to school fortnight</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Monday 24th - Tuesday 25th March - Parent’s Evenings</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Monday 24th - Governor's School Tour @ 9.15am</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Tuesday 25th - Governor's School Tour @ 9.15am</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Tuesday 25th March - Phil Cope to start Phase 2 of Laleston Well Project with Year 6</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Thursday 27th March - Primary 5s football festival at Penybont Football club</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Tuesday 1st April - Governing Body Meeting</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Wednesday 2nd April - Well Project - Year 6 to visit local wells</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Friday 4th April - Year 6 to Crucial Crew</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Friday 11th April - Last day of Spring Term and Easter Bonnet parade</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B">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-1423987</wp:posOffset>
            </wp:positionH>
            <wp:positionV relativeFrom="paragraph">
              <wp:posOffset>254417</wp:posOffset>
            </wp:positionV>
            <wp:extent cx="593678" cy="914400"/>
            <wp:effectExtent b="0" l="0" r="0" t="0"/>
            <wp:wrapSquare wrapText="bothSides" distB="114300" distT="114300" distL="114300" distR="114300"/>
            <wp:docPr id="180814400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1C">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This week’s whole school attendance is 95.4% with Year 3 in first place with 100% attendance. Llongyfarchiadau bawb! Our ongoing school attendance is 94%, we are slowly recovering from the ‘Laleston Virus’ that wiped us out in December!</w:t>
      </w:r>
    </w:p>
    <w:p w:rsidR="00000000" w:rsidDel="00000000" w:rsidP="00000000" w:rsidRDefault="00000000" w:rsidRPr="00000000" w14:paraId="0000001E">
      <w:pPr>
        <w:spacing w:after="0" w:lineRule="auto"/>
        <w:rPr>
          <w:color w:val="000000"/>
        </w:rPr>
      </w:pPr>
      <w:r w:rsidDel="00000000" w:rsidR="00000000" w:rsidRPr="00000000">
        <w:rPr>
          <w:rtl w:val="0"/>
        </w:rPr>
      </w:r>
    </w:p>
    <w:p w:rsidR="00000000" w:rsidDel="00000000" w:rsidP="00000000" w:rsidRDefault="00000000" w:rsidRPr="00000000" w14:paraId="0000001F">
      <w:pPr>
        <w:spacing w:after="0" w:lineRule="auto"/>
        <w:rPr>
          <w:color w:val="000000"/>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-1666873</wp:posOffset>
            </wp:positionH>
            <wp:positionV relativeFrom="paragraph">
              <wp:posOffset>114546</wp:posOffset>
            </wp:positionV>
            <wp:extent cx="1295400" cy="647700"/>
            <wp:effectExtent b="0" l="0" r="0" t="0"/>
            <wp:wrapSquare wrapText="bothSides" distB="0" distT="0" distL="114300" distR="114300"/>
            <wp:docPr id="180814400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W/B 17/3/25 - Beth wyt ti’n hoffi? Dw i’n hoffi…  Dw i ddim yn hoffi</w:t>
      </w:r>
    </w:p>
    <w:p w:rsidR="00000000" w:rsidDel="00000000" w:rsidP="00000000" w:rsidRDefault="00000000" w:rsidRPr="00000000" w14:paraId="00000024">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5">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-1666868</wp:posOffset>
            </wp:positionH>
            <wp:positionV relativeFrom="paragraph">
              <wp:posOffset>248417</wp:posOffset>
            </wp:positionV>
            <wp:extent cx="1295400" cy="912668"/>
            <wp:effectExtent b="0" l="0" r="0" t="0"/>
            <wp:wrapSquare wrapText="bothSides" distB="114300" distT="114300" distL="114300" distR="114300"/>
            <wp:docPr id="180814400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8">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9">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-1500187</wp:posOffset>
            </wp:positionH>
            <wp:positionV relativeFrom="paragraph">
              <wp:posOffset>245025</wp:posOffset>
            </wp:positionV>
            <wp:extent cx="962025" cy="1273056"/>
            <wp:effectExtent b="0" l="0" r="0" t="0"/>
            <wp:wrapSquare wrapText="bothSides" distB="114300" distT="114300" distL="114300" distR="114300"/>
            <wp:docPr id="1808144008"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962025" cy="1273056"/>
                    </a:xfrm>
                    <a:prstGeom prst="rect"/>
                    <a:ln/>
                  </pic:spPr>
                </pic:pic>
              </a:graphicData>
            </a:graphic>
          </wp:anchor>
        </w:drawing>
      </w:r>
    </w:p>
    <w:p w:rsidR="00000000" w:rsidDel="00000000" w:rsidP="00000000" w:rsidRDefault="00000000" w:rsidRPr="00000000" w14:paraId="0000002A">
      <w:pPr>
        <w:spacing w:after="0" w:lineRule="auto"/>
        <w:rPr>
          <w:color w:val="000000"/>
        </w:rPr>
      </w:pPr>
      <w:r w:rsidDel="00000000" w:rsidR="00000000" w:rsidRPr="00000000">
        <w:rPr>
          <w:rtl w:val="0"/>
        </w:rPr>
      </w:r>
    </w:p>
    <w:p w:rsidR="00000000" w:rsidDel="00000000" w:rsidP="00000000" w:rsidRDefault="00000000" w:rsidRPr="00000000" w14:paraId="0000002B">
      <w:pPr>
        <w:spacing w:after="0" w:lineRule="auto"/>
        <w:rPr>
          <w:b w:val="1"/>
          <w:color w:val="6ca800"/>
          <w:sz w:val="34"/>
          <w:szCs w:val="34"/>
        </w:rPr>
      </w:pPr>
      <w:r w:rsidDel="00000000" w:rsidR="00000000" w:rsidRPr="00000000">
        <w:rPr>
          <w:b w:val="1"/>
          <w:color w:val="6ca800"/>
          <w:sz w:val="34"/>
          <w:szCs w:val="34"/>
          <w:rtl w:val="0"/>
        </w:rPr>
        <w:t xml:space="preserve">Pottery fun and a new Foyer!</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Next week we are so excited to start our new project to brighten up the school foyer. We are looking forward to working with a pottery artist for all the children to create a clay tile of what Trelales means to them. Each tile will then be placed on the wall in the foyer to build up a welcoming Mural. In order to cover the cost of the clay, please could we ask each child to bring in £3.</w:t>
      </w:r>
    </w:p>
    <w:p w:rsidR="00000000" w:rsidDel="00000000" w:rsidP="00000000" w:rsidRDefault="00000000" w:rsidRPr="00000000" w14:paraId="0000002D">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-1514473</wp:posOffset>
            </wp:positionH>
            <wp:positionV relativeFrom="paragraph">
              <wp:posOffset>228600</wp:posOffset>
            </wp:positionV>
            <wp:extent cx="961016" cy="1276350"/>
            <wp:effectExtent b="0" l="0" r="0" t="0"/>
            <wp:wrapSquare wrapText="bothSides" distB="114300" distT="114300" distL="114300" distR="114300"/>
            <wp:docPr id="1808144000"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961016" cy="1276350"/>
                    </a:xfrm>
                    <a:prstGeom prst="rect"/>
                    <a:ln/>
                  </pic:spPr>
                </pic:pic>
              </a:graphicData>
            </a:graphic>
          </wp:anchor>
        </w:drawing>
      </w:r>
    </w:p>
    <w:p w:rsidR="00000000" w:rsidDel="00000000" w:rsidP="00000000" w:rsidRDefault="00000000" w:rsidRPr="00000000" w14:paraId="0000002E">
      <w:pPr>
        <w:spacing w:after="0" w:lineRule="auto"/>
        <w:rPr>
          <w:b w:val="1"/>
          <w:color w:val="6ca800"/>
          <w:sz w:val="34"/>
          <w:szCs w:val="34"/>
        </w:rPr>
      </w:pPr>
      <w:r w:rsidDel="00000000" w:rsidR="00000000" w:rsidRPr="00000000">
        <w:rPr>
          <w:b w:val="1"/>
          <w:color w:val="6ca800"/>
          <w:sz w:val="34"/>
          <w:szCs w:val="34"/>
          <w:rtl w:val="0"/>
        </w:rPr>
        <w:t xml:space="preserve">Value of the Month - The Golden Book</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Similarly, we have a value of the month. There are eleven Trelales Values which the children decided upon at the beginning of the school year. We focus on one a month as well. Again, we discuss it in assembly and then build it into the month’s learning activities and celebrate the children practicing these values. At the end of every half term, one person is chosen from each class to be entered into the Golden Book, this child is someone who has demonstrated these values over and over again. The Values focused on this half term are Happiness and Forgiveness.</w:t>
      </w:r>
    </w:p>
    <w:p w:rsidR="00000000" w:rsidDel="00000000" w:rsidP="00000000" w:rsidRDefault="00000000" w:rsidRPr="00000000" w14:paraId="00000030">
      <w:pPr>
        <w:spacing w:after="0" w:lineRule="auto"/>
        <w:rPr>
          <w:color w:val="000000"/>
        </w:rPr>
      </w:pPr>
      <w:r w:rsidDel="00000000" w:rsidR="00000000" w:rsidRPr="00000000">
        <w:rPr>
          <w:rtl w:val="0"/>
        </w:rPr>
      </w:r>
    </w:p>
    <w:p w:rsidR="00000000" w:rsidDel="00000000" w:rsidP="00000000" w:rsidRDefault="00000000" w:rsidRPr="00000000" w14:paraId="00000031">
      <w:pPr>
        <w:spacing w:after="0" w:lineRule="auto"/>
        <w:rPr>
          <w:color w:val="000000"/>
        </w:rPr>
      </w:pPr>
      <w:r w:rsidDel="00000000" w:rsidR="00000000" w:rsidRPr="00000000">
        <w:rPr>
          <w:b w:val="1"/>
          <w:color w:val="6ca800"/>
          <w:sz w:val="34"/>
          <w:szCs w:val="34"/>
          <w:rtl w:val="0"/>
        </w:rPr>
        <w:t xml:space="preserve">Friends of Trelales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-1643061</wp:posOffset>
            </wp:positionH>
            <wp:positionV relativeFrom="paragraph">
              <wp:posOffset>114300</wp:posOffset>
            </wp:positionV>
            <wp:extent cx="1038225" cy="1038225"/>
            <wp:effectExtent b="0" l="0" r="0" t="0"/>
            <wp:wrapSquare wrapText="bothSides" distB="114300" distT="114300" distL="114300" distR="114300"/>
            <wp:docPr id="1808143999"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1038225" cy="1038225"/>
                    </a:xfrm>
                    <a:prstGeom prst="rect"/>
                    <a:ln/>
                  </pic:spPr>
                </pic:pic>
              </a:graphicData>
            </a:graphic>
          </wp:anchor>
        </w:drawing>
      </w:r>
    </w:p>
    <w:p w:rsidR="00000000" w:rsidDel="00000000" w:rsidP="00000000" w:rsidRDefault="00000000" w:rsidRPr="00000000" w14:paraId="00000032">
      <w:pPr>
        <w:spacing w:after="240" w:before="240" w:lineRule="auto"/>
        <w:rPr>
          <w:color w:val="000000"/>
        </w:rPr>
      </w:pPr>
      <w:r w:rsidDel="00000000" w:rsidR="00000000" w:rsidRPr="00000000">
        <w:rPr>
          <w:color w:val="000000"/>
          <w:rtl w:val="0"/>
        </w:rPr>
        <w:t xml:space="preserve"> Coming up this term, when springtime finally arrives, we have lots of fun things for you to enjoy whilst you also help us to raise money for our fabulous children and school:</w:t>
      </w:r>
    </w:p>
    <w:p w:rsidR="00000000" w:rsidDel="00000000" w:rsidP="00000000" w:rsidRDefault="00000000" w:rsidRPr="00000000" w14:paraId="00000033">
      <w:pPr>
        <w:spacing w:after="0" w:before="240" w:lineRule="auto"/>
        <w:rPr>
          <w:color w:val="000000"/>
        </w:rPr>
      </w:pPr>
      <w:r w:rsidDel="00000000" w:rsidR="00000000" w:rsidRPr="00000000">
        <w:rPr>
          <w:color w:val="000000"/>
          <w:rtl w:val="0"/>
        </w:rPr>
        <w:t xml:space="preserve"> FAMILY PAINT A POT EVENING - collaboration with Clay and Craft Cowbridge.  </w:t>
      </w:r>
      <w:r w:rsidDel="00000000" w:rsidR="00000000" w:rsidRPr="00000000">
        <w:drawing>
          <wp:anchor allowOverlap="1" behindDoc="0" distB="114300" distT="114300" distL="114300" distR="114300" hidden="0" layoutInCell="1" locked="0" relativeHeight="0" simplePos="0">
            <wp:simplePos x="0" y="0"/>
            <wp:positionH relativeFrom="column">
              <wp:posOffset>-1662112</wp:posOffset>
            </wp:positionH>
            <wp:positionV relativeFrom="paragraph">
              <wp:posOffset>216071</wp:posOffset>
            </wp:positionV>
            <wp:extent cx="1076325" cy="1514828"/>
            <wp:effectExtent b="0" l="0" r="0" t="0"/>
            <wp:wrapSquare wrapText="bothSides" distB="114300" distT="114300" distL="114300" distR="114300"/>
            <wp:docPr id="1808144001"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1076325" cy="1514828"/>
                    </a:xfrm>
                    <a:prstGeom prst="rect"/>
                    <a:ln/>
                  </pic:spPr>
                </pic:pic>
              </a:graphicData>
            </a:graphic>
          </wp:anchor>
        </w:drawing>
      </w:r>
    </w:p>
    <w:p w:rsidR="00000000" w:rsidDel="00000000" w:rsidP="00000000" w:rsidRDefault="00000000" w:rsidRPr="00000000" w14:paraId="00000034">
      <w:pPr>
        <w:spacing w:after="0" w:before="0" w:lineRule="auto"/>
        <w:rPr>
          <w:color w:val="000000"/>
        </w:rPr>
      </w:pPr>
      <w:r w:rsidDel="00000000" w:rsidR="00000000" w:rsidRPr="00000000">
        <w:rPr>
          <w:color w:val="000000"/>
          <w:rtl w:val="0"/>
        </w:rPr>
        <w:t xml:space="preserve">19 March 2025, 5.30-7pm in the school hall.  Come along and paint some fabulously cute pottery (including Easter theme) and make lovely memories together.  £15 per ticket/painter with snacks and drinks available to buy on the evening.  </w:t>
      </w:r>
    </w:p>
    <w:p w:rsidR="00000000" w:rsidDel="00000000" w:rsidP="00000000" w:rsidRDefault="00000000" w:rsidRPr="00000000" w14:paraId="00000035">
      <w:pPr>
        <w:spacing w:after="0" w:before="0" w:lineRule="auto"/>
        <w:rPr>
          <w:color w:val="000000"/>
        </w:rPr>
      </w:pPr>
      <w:r w:rsidDel="00000000" w:rsidR="00000000" w:rsidRPr="00000000">
        <w:rPr>
          <w:color w:val="000000"/>
          <w:rtl w:val="0"/>
        </w:rPr>
        <w:t xml:space="preserve">Email - </w:t>
      </w:r>
      <w:hyperlink r:id="rId17">
        <w:r w:rsidDel="00000000" w:rsidR="00000000" w:rsidRPr="00000000">
          <w:rPr>
            <w:color w:val="1155cc"/>
            <w:u w:val="single"/>
            <w:rtl w:val="0"/>
          </w:rPr>
          <w:t xml:space="preserve">friendsoftrelales@hotmail.com</w:t>
        </w:r>
      </w:hyperlink>
      <w:r w:rsidDel="00000000" w:rsidR="00000000" w:rsidRPr="00000000">
        <w:rPr>
          <w:color w:val="000000"/>
          <w:rtl w:val="0"/>
        </w:rPr>
        <w:t xml:space="preserve"> .  Let’s make this lovely event happen :)</w:t>
      </w:r>
    </w:p>
    <w:p w:rsidR="00000000" w:rsidDel="00000000" w:rsidP="00000000" w:rsidRDefault="00000000" w:rsidRPr="00000000" w14:paraId="00000036">
      <w:pPr>
        <w:spacing w:after="240" w:before="240" w:lineRule="auto"/>
        <w:rPr>
          <w:b w:val="1"/>
          <w:color w:val="6ca800"/>
          <w:sz w:val="34"/>
          <w:szCs w:val="34"/>
        </w:rPr>
      </w:pPr>
      <w:r w:rsidDel="00000000" w:rsidR="00000000" w:rsidRPr="00000000">
        <w:rPr>
          <w:color w:val="000000"/>
          <w:rtl w:val="0"/>
        </w:rPr>
        <w:t xml:space="preserve"> MOTHERS DAY POP UP SHOP - 28 March 2025.  More great gifts will be available for those amazing people in the children’s life.  Thank you for continuing to support us.  We hope you and the children have fun whilst you do so.  </w:t>
      </w:r>
      <w:r w:rsidDel="00000000" w:rsidR="00000000" w:rsidRPr="00000000">
        <w:rPr>
          <w:rtl w:val="0"/>
        </w:rPr>
      </w:r>
    </w:p>
    <w:p w:rsidR="00000000" w:rsidDel="00000000" w:rsidP="00000000" w:rsidRDefault="00000000" w:rsidRPr="00000000" w14:paraId="00000037">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38">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8">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4005"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4007"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1130300</wp:posOffset>
                </wp:positionV>
                <wp:extent cx="1695450" cy="1562100"/>
                <wp:effectExtent b="0" l="0" r="0" t="0"/>
                <wp:wrapSquare wrapText="bothSides" distB="114300" distT="114300" distL="114300" distR="114300"/>
                <wp:docPr id="180814399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1130300</wp:posOffset>
                </wp:positionV>
                <wp:extent cx="1695450" cy="1562100"/>
                <wp:effectExtent b="0" l="0" r="0" t="0"/>
                <wp:wrapSquare wrapText="bothSides" distB="114300" distT="114300" distL="114300" distR="114300"/>
                <wp:docPr id="1808143997"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695450" cy="1562100"/>
                        </a:xfrm>
                        <a:prstGeom prst="rect"/>
                        <a:ln/>
                      </pic:spPr>
                    </pic:pic>
                  </a:graphicData>
                </a:graphic>
              </wp:anchor>
            </w:drawing>
          </mc:Fallback>
        </mc:AlternateConten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21" w:type="default"/>
      <w:headerReference r:id="rId22" w:type="first"/>
      <w:footerReference r:id="rId23"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-202528</wp:posOffset>
          </wp:positionV>
          <wp:extent cx="809625" cy="728345"/>
          <wp:effectExtent b="0" l="0" r="0" t="0"/>
          <wp:wrapSquare wrapText="bothSides" distB="0" distT="0" distL="114300" distR="114300"/>
          <wp:docPr descr="Trelales Primary School - Home" id="1808144010"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-2132475</wp:posOffset>
          </wp:positionH>
          <wp:positionV relativeFrom="paragraph">
            <wp:posOffset>-201927</wp:posOffset>
          </wp:positionV>
          <wp:extent cx="809625" cy="728345"/>
          <wp:effectExtent b="0" l="0" r="0" t="0"/>
          <wp:wrapSquare wrapText="bothSides" distB="0" distT="0" distL="114300" distR="114300"/>
          <wp:docPr descr="Trelales Primary School - Home" id="1808144009"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11" Type="http://schemas.openxmlformats.org/officeDocument/2006/relationships/image" Target="media/image2.png"/><Relationship Id="rId22" Type="http://schemas.openxmlformats.org/officeDocument/2006/relationships/header" Target="header2.xml"/><Relationship Id="rId10" Type="http://schemas.openxmlformats.org/officeDocument/2006/relationships/image" Target="media/image1.jpg"/><Relationship Id="rId21" Type="http://schemas.openxmlformats.org/officeDocument/2006/relationships/header" Target="header1.xml"/><Relationship Id="rId13" Type="http://schemas.openxmlformats.org/officeDocument/2006/relationships/image" Target="media/image11.png"/><Relationship Id="rId12" Type="http://schemas.openxmlformats.org/officeDocument/2006/relationships/hyperlink" Target="https://www.bridgend.gov.uk/residents/social-care-and-wellbeing/children-s-social-care/"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9.png"/><Relationship Id="rId14" Type="http://schemas.openxmlformats.org/officeDocument/2006/relationships/image" Target="media/image8.png"/><Relationship Id="rId17" Type="http://schemas.openxmlformats.org/officeDocument/2006/relationships/hyperlink" Target="mailto:friendsoftrelales@hotmail.com" TargetMode="External"/><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customXml" Target="../customXML/item1.xml"/><Relationship Id="rId18" Type="http://schemas.openxmlformats.org/officeDocument/2006/relationships/hyperlink" Target="https://www.bridgend.gov.uk/residents/children-and-young-people/bridgend-early-help-services/" TargetMode="External"/><Relationship Id="rId7" Type="http://schemas.openxmlformats.org/officeDocument/2006/relationships/image" Target="media/image13.png"/><Relationship Id="rId8"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9hhQB/N/ln8TM8XY490dbAVOA==">CgMxLjA4AHIhMVlsZ1JOOWNZODZLajFSeFo5OTFjYk1OUTBFenJ6RmNR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